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References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ABC (2013, June 21). Spanish speaking family discrimination on Route 66 [Television series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episode</w:t>
      </w:r>
      <w:proofErr w:type="gramEnd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]. In </w:t>
      </w:r>
      <w:proofErr w:type="gramStart"/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What</w:t>
      </w:r>
      <w:proofErr w:type="gramEnd"/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 would you do?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New York, NY: ABC Broadcasting.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Barrett, R. (1999) Indexing </w:t>
      </w:r>
      <w:proofErr w:type="spell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polyphonous</w:t>
      </w:r>
      <w:proofErr w:type="spellEnd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identity in the speech of African America drag queens.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In M. </w:t>
      </w:r>
      <w:proofErr w:type="spell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Bucholtz</w:t>
      </w:r>
      <w:proofErr w:type="spellEnd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et al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(eds.), </w:t>
      </w:r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Reinventing identities: The gendered self in discourse. 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(pp.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313-331). New York, NY: Oxford University Press.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Bourdieu, P. (1986). The forms of capital.  In J. Richardson (Ed.), </w:t>
      </w:r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Handbook of theory and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ab/>
        <w:t>Research for the sociology of education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(pp. 241-258). New York, NY: Greenwood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Delpit</w:t>
      </w:r>
      <w:proofErr w:type="spellEnd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L.  (1995). </w:t>
      </w:r>
      <w:proofErr w:type="gramStart"/>
      <w:r w:rsidRPr="00CA2DAD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Other</w:t>
      </w:r>
      <w:proofErr w:type="gramEnd"/>
      <w:r w:rsidRPr="00CA2DAD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people's children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 New York, NY: The New Press. 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Espinosa, L. M.  (2009). </w:t>
      </w:r>
      <w:proofErr w:type="gramStart"/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Getting</w:t>
      </w:r>
      <w:proofErr w:type="gramEnd"/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 it right for young children from diverse backgrounds: Applying </w:t>
      </w:r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ab/>
        <w:t>research to improve practice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 Boston, MA: Pearson.  </w:t>
      </w:r>
    </w:p>
    <w:p w:rsidR="00587BC4" w:rsidRPr="00CA2DAD" w:rsidRDefault="00587BC4" w:rsidP="00587BC4">
      <w:pPr>
        <w:pStyle w:val="Standard"/>
        <w:spacing w:before="100" w:beforeAutospacing="1" w:after="100" w:afterAutospacing="1"/>
        <w:ind w:left="720" w:hanging="720"/>
      </w:pPr>
      <w:r w:rsidRPr="00CA2DAD">
        <w:rPr>
          <w:rFonts w:cs="Times New Roman"/>
        </w:rPr>
        <w:t>Fought, C.  (2013)</w:t>
      </w:r>
      <w:proofErr w:type="gramStart"/>
      <w:r w:rsidRPr="00CA2DAD">
        <w:rPr>
          <w:rFonts w:cs="Times New Roman"/>
        </w:rPr>
        <w:t>.  Ethnicity</w:t>
      </w:r>
      <w:proofErr w:type="gramEnd"/>
      <w:r w:rsidRPr="00CA2DAD">
        <w:rPr>
          <w:rFonts w:cs="Times New Roman"/>
        </w:rPr>
        <w:t xml:space="preserve">.  In J.K. Chambers &amp; N. </w:t>
      </w:r>
      <w:proofErr w:type="spellStart"/>
      <w:r w:rsidRPr="00CA2DAD">
        <w:rPr>
          <w:rFonts w:cs="Times New Roman"/>
        </w:rPr>
        <w:t>Schiling</w:t>
      </w:r>
      <w:proofErr w:type="spellEnd"/>
      <w:r w:rsidRPr="00CA2DAD">
        <w:rPr>
          <w:rFonts w:cs="Times New Roman"/>
        </w:rPr>
        <w:t xml:space="preserve"> (Eds.)</w:t>
      </w:r>
      <w:proofErr w:type="gramStart"/>
      <w:r w:rsidRPr="00CA2DAD">
        <w:rPr>
          <w:rFonts w:cs="Times New Roman"/>
        </w:rPr>
        <w:t xml:space="preserve">,  </w:t>
      </w:r>
      <w:r w:rsidRPr="00CA2DAD">
        <w:rPr>
          <w:rFonts w:cs="Times New Roman"/>
          <w:i/>
          <w:iCs/>
        </w:rPr>
        <w:t>Ha</w:t>
      </w:r>
      <w:r w:rsidRPr="00CA2DAD">
        <w:rPr>
          <w:rFonts w:cs="Times New Roman"/>
          <w:i/>
        </w:rPr>
        <w:t>ndbook</w:t>
      </w:r>
      <w:proofErr w:type="gramEnd"/>
      <w:r w:rsidRPr="00CA2DAD">
        <w:rPr>
          <w:rFonts w:cs="Times New Roman"/>
          <w:i/>
        </w:rPr>
        <w:t xml:space="preserve"> of language variation and Change </w:t>
      </w:r>
      <w:r w:rsidRPr="00CA2DAD">
        <w:rPr>
          <w:rFonts w:cs="Times New Roman"/>
        </w:rPr>
        <w:t>(2</w:t>
      </w:r>
      <w:r w:rsidRPr="00CA2DAD">
        <w:rPr>
          <w:rFonts w:cs="Times New Roman"/>
          <w:vertAlign w:val="superscript"/>
        </w:rPr>
        <w:t>nd</w:t>
      </w:r>
      <w:r w:rsidRPr="00CA2DAD">
        <w:rPr>
          <w:rFonts w:cs="Times New Roman"/>
        </w:rPr>
        <w:t xml:space="preserve"> ed.). (pp. 388-406).  UK: John Wiley &amp; Sons. 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Gutierraz</w:t>
      </w:r>
      <w:proofErr w:type="spellEnd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K., </w:t>
      </w:r>
      <w:proofErr w:type="spell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Zepada</w:t>
      </w:r>
      <w:proofErr w:type="spellEnd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M., &amp; Castro, D.  (2010). Advancing early literacy learning for all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proofErr w:type="gram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children</w:t>
      </w:r>
      <w:proofErr w:type="gramEnd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: Implications of the NELP Report for dual-language learners.  In D. </w:t>
      </w:r>
      <w:proofErr w:type="spell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Alvermann</w:t>
      </w:r>
      <w:proofErr w:type="spellEnd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N. </w:t>
      </w:r>
      <w:proofErr w:type="spell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Unrau</w:t>
      </w:r>
      <w:proofErr w:type="spellEnd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&amp; R. Ruddell (Eds.), </w:t>
      </w:r>
      <w:r w:rsidRPr="00CA2DAD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Theoretical models and processes of reading 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(6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th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ed</w:t>
      </w:r>
      <w:proofErr w:type="gramEnd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.).</w:t>
      </w:r>
      <w:r w:rsidRPr="00CA2DAD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CA2DAD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ab/>
      </w:r>
      <w:r w:rsidRPr="00CA2DAD">
        <w:rPr>
          <w:rFonts w:ascii="Times New Roman" w:eastAsia="SimSun" w:hAnsi="Times New Roman" w:cs="Mangal"/>
          <w:iCs/>
          <w:kern w:val="3"/>
          <w:sz w:val="24"/>
          <w:szCs w:val="24"/>
          <w:lang w:eastAsia="zh-CN" w:bidi="hi-IN"/>
        </w:rPr>
        <w:t>(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pp.375-384). Newark, DE: International Reading Association.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ind w:left="720" w:hanging="72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Oakes, J. &amp; Rogers, J. (2006). </w:t>
      </w:r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Learning power: Organizing for education and justice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New York, NY: Teachers College Press.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Stubbs, M. (2002). Some basic sociolinguistics concepts. In L. </w:t>
      </w:r>
      <w:proofErr w:type="spell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Delpit</w:t>
      </w:r>
      <w:proofErr w:type="spellEnd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(Ed.), </w:t>
      </w:r>
      <w:proofErr w:type="gramStart"/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The</w:t>
      </w:r>
      <w:proofErr w:type="gramEnd"/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 skin that we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ab/>
      </w:r>
      <w:proofErr w:type="gramStart"/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speak</w:t>
      </w:r>
      <w:proofErr w:type="gramEnd"/>
      <w:r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: Thoughts on language and culture in the classroom</w:t>
      </w: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 New York, NY: The New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York Press.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Taylor, L.K., Bernhard, J.K., Garg, S., &amp; Cummins, J. (2008). Affirming plural belonging: 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Building on students’ family-based cultural linguistic capital through </w:t>
      </w:r>
      <w:proofErr w:type="spellStart"/>
      <w:r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multiliteracies</w:t>
      </w:r>
      <w:proofErr w:type="spellEnd"/>
    </w:p>
    <w:p w:rsidR="00587BC4" w:rsidRPr="00CA2DAD" w:rsidRDefault="00A03BCD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bookmarkStart w:id="0" w:name="_GoBack"/>
      <w:bookmarkEnd w:id="0"/>
      <w:r w:rsidR="00587BC4"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pedagogy. </w:t>
      </w:r>
      <w:r w:rsidR="00587BC4" w:rsidRPr="00CA2DA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Journal of Early Childhood Literacy</w:t>
      </w:r>
      <w:r w:rsidR="00587BC4" w:rsidRPr="00CA2D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8(3), 269-294.</w:t>
      </w: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587BC4" w:rsidRPr="00CA2DAD" w:rsidRDefault="00587BC4" w:rsidP="00587BC4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9A5051" w:rsidRDefault="009A5051"/>
    <w:sectPr w:rsidR="009A5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C4"/>
    <w:rsid w:val="00587BC4"/>
    <w:rsid w:val="009A5051"/>
    <w:rsid w:val="00A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88168-56F5-4ED3-ACF0-1655A61E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7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Poindexter</dc:creator>
  <cp:keywords/>
  <dc:description/>
  <cp:lastModifiedBy>April Poindexter</cp:lastModifiedBy>
  <cp:revision>2</cp:revision>
  <dcterms:created xsi:type="dcterms:W3CDTF">2016-04-17T14:28:00Z</dcterms:created>
  <dcterms:modified xsi:type="dcterms:W3CDTF">2016-04-17T14:37:00Z</dcterms:modified>
</cp:coreProperties>
</file>